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9B22" w14:textId="77777777" w:rsidR="00930F33" w:rsidRDefault="00930F33">
      <w:pPr>
        <w:spacing w:after="0"/>
        <w:rPr>
          <w:lang w:eastAsia="zh-CN"/>
        </w:rPr>
      </w:pPr>
    </w:p>
    <w:p w14:paraId="7970C10B" w14:textId="0BE505F8" w:rsidR="00815116" w:rsidRPr="00317B9B" w:rsidRDefault="00815116" w:rsidP="00815116">
      <w:pPr>
        <w:pStyle w:val="paragraph"/>
        <w:spacing w:before="0" w:beforeAutospacing="0" w:after="0" w:afterAutospacing="0"/>
        <w:textAlignment w:val="baseline"/>
        <w:rPr>
          <w:rFonts w:ascii="Segoe UI" w:hAnsi="Segoe UI" w:cs="Segoe UI"/>
          <w:sz w:val="18"/>
          <w:szCs w:val="18"/>
        </w:rPr>
      </w:pPr>
      <w:proofErr w:type="spellStart"/>
      <w:r w:rsidRPr="00317B9B">
        <w:rPr>
          <w:rStyle w:val="normaltextrun"/>
          <w:rFonts w:ascii="Arial" w:hAnsi="Arial" w:cs="Arial"/>
          <w:b/>
          <w:bCs/>
          <w:sz w:val="48"/>
          <w:szCs w:val="48"/>
        </w:rPr>
        <w:t>SIEWCast</w:t>
      </w:r>
      <w:proofErr w:type="spellEnd"/>
      <w:r w:rsidRPr="00317B9B">
        <w:rPr>
          <w:rStyle w:val="normaltextrun"/>
          <w:rFonts w:ascii="Arial" w:hAnsi="Arial" w:cs="Arial"/>
          <w:b/>
          <w:bCs/>
          <w:sz w:val="48"/>
          <w:szCs w:val="48"/>
        </w:rPr>
        <w:t> Season 4: Episode </w:t>
      </w:r>
      <w:r>
        <w:rPr>
          <w:rStyle w:val="normaltextrun"/>
          <w:rFonts w:ascii="Arial" w:hAnsi="Arial" w:cs="Arial"/>
          <w:b/>
          <w:bCs/>
          <w:sz w:val="48"/>
          <w:szCs w:val="48"/>
        </w:rPr>
        <w:t>4</w:t>
      </w:r>
      <w:r w:rsidRPr="00317B9B">
        <w:rPr>
          <w:rStyle w:val="eop"/>
          <w:rFonts w:ascii="Arial" w:hAnsi="Arial" w:cs="Arial"/>
          <w:sz w:val="48"/>
          <w:szCs w:val="48"/>
        </w:rPr>
        <w:t> </w:t>
      </w:r>
    </w:p>
    <w:p w14:paraId="75AAC9E7" w14:textId="5F197118" w:rsidR="00815116" w:rsidRPr="00317B9B" w:rsidRDefault="00815116" w:rsidP="00815116">
      <w:pPr>
        <w:pStyle w:val="paragraph"/>
        <w:spacing w:before="0" w:beforeAutospacing="0" w:after="0" w:afterAutospacing="0"/>
        <w:rPr>
          <w:rStyle w:val="normaltextrun"/>
          <w:rFonts w:ascii="Arial" w:hAnsi="Arial" w:cs="Arial"/>
          <w:i/>
          <w:iCs/>
          <w:sz w:val="36"/>
          <w:szCs w:val="36"/>
        </w:rPr>
      </w:pPr>
      <w:r w:rsidRPr="00317B9B">
        <w:rPr>
          <w:rStyle w:val="normaltextrun"/>
          <w:rFonts w:ascii="Arial" w:hAnsi="Arial" w:cs="Arial"/>
          <w:i/>
          <w:iCs/>
          <w:sz w:val="36"/>
          <w:szCs w:val="36"/>
        </w:rPr>
        <w:t>Interview with </w:t>
      </w:r>
      <w:r>
        <w:rPr>
          <w:rStyle w:val="normaltextrun"/>
          <w:rFonts w:ascii="Arial" w:hAnsi="Arial" w:cs="Arial"/>
          <w:i/>
          <w:iCs/>
          <w:sz w:val="36"/>
          <w:szCs w:val="36"/>
        </w:rPr>
        <w:t>Justin Oliver</w:t>
      </w:r>
      <w:r w:rsidRPr="00317B9B">
        <w:rPr>
          <w:rStyle w:val="normaltextrun"/>
          <w:rFonts w:ascii="Arial" w:hAnsi="Arial" w:cs="Arial"/>
          <w:i/>
          <w:iCs/>
          <w:sz w:val="36"/>
          <w:szCs w:val="36"/>
        </w:rPr>
        <w:t xml:space="preserve">, </w:t>
      </w:r>
      <w:r>
        <w:rPr>
          <w:rStyle w:val="normaltextrun"/>
          <w:rFonts w:ascii="Arial" w:hAnsi="Arial" w:cs="Arial"/>
          <w:i/>
          <w:iCs/>
          <w:sz w:val="36"/>
          <w:szCs w:val="36"/>
        </w:rPr>
        <w:t>Deputy Chair</w:t>
      </w:r>
      <w:r w:rsidRPr="00317B9B">
        <w:rPr>
          <w:rStyle w:val="normaltextrun"/>
          <w:rFonts w:ascii="Arial" w:hAnsi="Arial" w:cs="Arial"/>
          <w:i/>
          <w:iCs/>
          <w:sz w:val="36"/>
          <w:szCs w:val="36"/>
        </w:rPr>
        <w:t xml:space="preserve">, </w:t>
      </w:r>
      <w:r>
        <w:rPr>
          <w:rStyle w:val="normaltextrun"/>
          <w:rFonts w:ascii="Arial" w:hAnsi="Arial" w:cs="Arial"/>
          <w:i/>
          <w:iCs/>
          <w:sz w:val="36"/>
          <w:szCs w:val="36"/>
        </w:rPr>
        <w:t>Australian Energy Regulator</w:t>
      </w:r>
    </w:p>
    <w:p w14:paraId="25892279" w14:textId="77777777" w:rsidR="00793BFD" w:rsidRDefault="00793BFD">
      <w:pPr>
        <w:spacing w:after="0"/>
      </w:pPr>
    </w:p>
    <w:p w14:paraId="18FC3607" w14:textId="77777777" w:rsidR="00793BFD"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00</w:t>
      </w:r>
      <w:proofErr w:type="gramEnd"/>
      <w:r>
        <w:rPr>
          <w:rFonts w:ascii="Arial" w:hAnsi="Arial"/>
          <w:color w:val="5D7284"/>
        </w:rPr>
        <w:t>:00</w:t>
      </w:r>
    </w:p>
    <w:p w14:paraId="548C0D76" w14:textId="77777777" w:rsidR="00815116" w:rsidRDefault="00000000">
      <w:pPr>
        <w:spacing w:after="0"/>
        <w:rPr>
          <w:rFonts w:ascii="Arial" w:hAnsi="Arial"/>
        </w:rPr>
      </w:pPr>
      <w:r>
        <w:rPr>
          <w:rFonts w:ascii="Arial" w:hAnsi="Arial"/>
        </w:rPr>
        <w:t xml:space="preserve">This </w:t>
      </w:r>
      <w:proofErr w:type="spellStart"/>
      <w:r>
        <w:rPr>
          <w:rFonts w:ascii="Arial" w:hAnsi="Arial"/>
        </w:rPr>
        <w:t>SIEWCast</w:t>
      </w:r>
      <w:proofErr w:type="spellEnd"/>
      <w:r>
        <w:rPr>
          <w:rFonts w:ascii="Arial" w:hAnsi="Arial"/>
        </w:rPr>
        <w:t xml:space="preserve"> is brought to you by Singapore International Energy Week and MONEYFM 89.3 in partnership with Saudi Aramco. Welcome to </w:t>
      </w:r>
      <w:proofErr w:type="spellStart"/>
      <w:r>
        <w:rPr>
          <w:rFonts w:ascii="Arial" w:hAnsi="Arial"/>
        </w:rPr>
        <w:t>SIEWCast</w:t>
      </w:r>
      <w:proofErr w:type="spellEnd"/>
      <w:r>
        <w:rPr>
          <w:rFonts w:ascii="Arial" w:hAnsi="Arial"/>
        </w:rPr>
        <w:t xml:space="preserve">, the thought leadership platform of the Singapore International Energy Week. I'm Lynlee. </w:t>
      </w:r>
    </w:p>
    <w:p w14:paraId="7AC76E5A" w14:textId="77777777" w:rsidR="00815116" w:rsidRDefault="00815116">
      <w:pPr>
        <w:spacing w:after="0"/>
        <w:rPr>
          <w:rFonts w:ascii="Arial" w:hAnsi="Arial"/>
        </w:rPr>
      </w:pPr>
    </w:p>
    <w:p w14:paraId="0C89A671" w14:textId="1BED544A" w:rsidR="00815116" w:rsidRDefault="00000000">
      <w:pPr>
        <w:spacing w:after="0"/>
        <w:rPr>
          <w:rFonts w:ascii="Arial" w:hAnsi="Arial"/>
        </w:rPr>
      </w:pPr>
      <w:r>
        <w:rPr>
          <w:rFonts w:ascii="Arial" w:hAnsi="Arial"/>
        </w:rPr>
        <w:t xml:space="preserve">Across Asia, energy systems are being re-engineered to meet ambitious net zero goals and regulators play a critical role in turning those ambitions into reliable, affordable realities. Australia, for instance, has been a testing ground for how to modernize the grid, attract investment and empower consumers, all while keeping costs fair. </w:t>
      </w:r>
    </w:p>
    <w:p w14:paraId="1D39C008" w14:textId="77777777" w:rsidR="00815116" w:rsidRDefault="00815116">
      <w:pPr>
        <w:spacing w:after="0"/>
        <w:rPr>
          <w:rFonts w:ascii="Arial" w:hAnsi="Arial"/>
        </w:rPr>
      </w:pPr>
    </w:p>
    <w:p w14:paraId="1EB17B9E" w14:textId="79DC8DD3" w:rsidR="00793BFD" w:rsidRDefault="00000000">
      <w:pPr>
        <w:spacing w:after="0"/>
      </w:pPr>
      <w:r>
        <w:rPr>
          <w:rFonts w:ascii="Arial" w:hAnsi="Arial"/>
        </w:rPr>
        <w:t xml:space="preserve">Joining me today is Justin Oliver, Deputy Chair of the Australian Energy Regulator, or AER, which oversees electricity and gas networks across Australia. He's a key voice in shaping how regulation adapts to a fast-changing energy landscape. Justin, great to have you here. </w:t>
      </w:r>
    </w:p>
    <w:p w14:paraId="19E02468" w14:textId="77777777" w:rsidR="00793BFD" w:rsidRDefault="00793BFD">
      <w:pPr>
        <w:spacing w:after="0"/>
      </w:pPr>
    </w:p>
    <w:p w14:paraId="46E1729D" w14:textId="77777777" w:rsidR="00793BFD" w:rsidRDefault="00000000">
      <w:pPr>
        <w:spacing w:after="0"/>
      </w:pPr>
      <w:r>
        <w:rPr>
          <w:rFonts w:ascii="Arial" w:hAnsi="Arial"/>
          <w:b/>
        </w:rPr>
        <w:t>Justin Oliver (AER</w:t>
      </w:r>
      <w:proofErr w:type="gramStart"/>
      <w:r>
        <w:rPr>
          <w:rFonts w:ascii="Arial" w:hAnsi="Arial"/>
          <w:b/>
        </w:rPr>
        <w:t xml:space="preserve">)  </w:t>
      </w:r>
      <w:r>
        <w:rPr>
          <w:rFonts w:ascii="Arial" w:hAnsi="Arial"/>
          <w:color w:val="5D7284"/>
        </w:rPr>
        <w:t>00:54</w:t>
      </w:r>
      <w:proofErr w:type="gramEnd"/>
    </w:p>
    <w:p w14:paraId="51F6B9CA" w14:textId="77777777" w:rsidR="00793BFD" w:rsidRDefault="00000000">
      <w:pPr>
        <w:spacing w:after="0"/>
      </w:pPr>
      <w:r>
        <w:rPr>
          <w:rFonts w:ascii="Arial" w:hAnsi="Arial"/>
        </w:rPr>
        <w:t xml:space="preserve">Thank you very much. </w:t>
      </w:r>
    </w:p>
    <w:p w14:paraId="0142628A" w14:textId="77777777" w:rsidR="00793BFD" w:rsidRDefault="00793BFD">
      <w:pPr>
        <w:spacing w:after="0"/>
      </w:pPr>
    </w:p>
    <w:p w14:paraId="6ACAE7AD" w14:textId="77777777" w:rsidR="00793BFD"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00</w:t>
      </w:r>
      <w:proofErr w:type="gramEnd"/>
      <w:r>
        <w:rPr>
          <w:rFonts w:ascii="Arial" w:hAnsi="Arial"/>
          <w:color w:val="5D7284"/>
        </w:rPr>
        <w:t>:55</w:t>
      </w:r>
    </w:p>
    <w:p w14:paraId="0526C3C0" w14:textId="77777777" w:rsidR="00793BFD" w:rsidRDefault="00000000">
      <w:pPr>
        <w:spacing w:after="0"/>
      </w:pPr>
      <w:r>
        <w:rPr>
          <w:rFonts w:ascii="Arial" w:hAnsi="Arial"/>
        </w:rPr>
        <w:t>Now, Australia's energy landscape has evolved rapidly, more renewables, more demand and higher expectations. How is the AER keeping that transition on track? And what can countries like Singapore or others across Southeast Asia learn from your experience?</w:t>
      </w:r>
    </w:p>
    <w:p w14:paraId="3B304AFB" w14:textId="77777777" w:rsidR="00793BFD" w:rsidRDefault="00793BFD">
      <w:pPr>
        <w:spacing w:after="0"/>
      </w:pPr>
    </w:p>
    <w:p w14:paraId="46B95BCB" w14:textId="77777777" w:rsidR="00793BFD" w:rsidRDefault="00000000">
      <w:pPr>
        <w:spacing w:after="0"/>
      </w:pPr>
      <w:r>
        <w:rPr>
          <w:rFonts w:ascii="Arial" w:hAnsi="Arial"/>
          <w:b/>
        </w:rPr>
        <w:t>Justin Oliver (AER</w:t>
      </w:r>
      <w:proofErr w:type="gramStart"/>
      <w:r>
        <w:rPr>
          <w:rFonts w:ascii="Arial" w:hAnsi="Arial"/>
          <w:b/>
        </w:rPr>
        <w:t xml:space="preserve">)  </w:t>
      </w:r>
      <w:r>
        <w:rPr>
          <w:rFonts w:ascii="Arial" w:hAnsi="Arial"/>
          <w:color w:val="5D7284"/>
        </w:rPr>
        <w:t>01:12</w:t>
      </w:r>
      <w:proofErr w:type="gramEnd"/>
    </w:p>
    <w:p w14:paraId="50036811" w14:textId="663D839C" w:rsidR="00793BFD" w:rsidRDefault="00000000">
      <w:pPr>
        <w:spacing w:after="0"/>
      </w:pPr>
      <w:r>
        <w:rPr>
          <w:rFonts w:ascii="Arial" w:hAnsi="Arial"/>
        </w:rPr>
        <w:t xml:space="preserve">I think there's a few things. We are looking at our regulatory settings. How do we adapt those regulatory settings, how do they need to evolve to take advantage of the transition, to accelerate the transition, to make the benefits of the transition available more widely to consumers in Australia? So, for example, we have a very high penetration of rooftop solar in Australia, some of the highest in the world. </w:t>
      </w:r>
      <w:proofErr w:type="gramStart"/>
      <w:r>
        <w:rPr>
          <w:rFonts w:ascii="Arial" w:hAnsi="Arial"/>
        </w:rPr>
        <w:t>So</w:t>
      </w:r>
      <w:proofErr w:type="gramEnd"/>
      <w:r>
        <w:rPr>
          <w:rFonts w:ascii="Arial" w:hAnsi="Arial"/>
        </w:rPr>
        <w:t xml:space="preserve"> we've got something like 22-24 gigawatts </w:t>
      </w:r>
      <w:r w:rsidR="00815116">
        <w:rPr>
          <w:rFonts w:ascii="Arial" w:hAnsi="Arial"/>
        </w:rPr>
        <w:t>—</w:t>
      </w:r>
      <w:r>
        <w:rPr>
          <w:rFonts w:ascii="Arial" w:hAnsi="Arial"/>
        </w:rPr>
        <w:t xml:space="preserve"> depending on what you read </w:t>
      </w:r>
      <w:r w:rsidR="00815116">
        <w:rPr>
          <w:rFonts w:ascii="Arial" w:hAnsi="Arial"/>
        </w:rPr>
        <w:t>—</w:t>
      </w:r>
      <w:r>
        <w:rPr>
          <w:rFonts w:ascii="Arial" w:hAnsi="Arial"/>
        </w:rPr>
        <w:t xml:space="preserve"> of rooftop solar installed in Australia, and that's a great asset. </w:t>
      </w:r>
    </w:p>
    <w:p w14:paraId="2DBC2E8A" w14:textId="77777777" w:rsidR="00793BFD" w:rsidRDefault="00793BFD">
      <w:pPr>
        <w:spacing w:after="0"/>
      </w:pPr>
    </w:p>
    <w:p w14:paraId="27524039" w14:textId="77777777" w:rsidR="00793BFD" w:rsidRDefault="00000000">
      <w:pPr>
        <w:spacing w:after="0"/>
      </w:pPr>
      <w:r>
        <w:rPr>
          <w:rFonts w:ascii="Arial" w:hAnsi="Arial"/>
          <w:b/>
        </w:rPr>
        <w:t>Justin Oliver (AER</w:t>
      </w:r>
      <w:proofErr w:type="gramStart"/>
      <w:r>
        <w:rPr>
          <w:rFonts w:ascii="Arial" w:hAnsi="Arial"/>
          <w:b/>
        </w:rPr>
        <w:t xml:space="preserve">)  </w:t>
      </w:r>
      <w:r>
        <w:rPr>
          <w:rFonts w:ascii="Arial" w:hAnsi="Arial"/>
          <w:color w:val="5D7284"/>
        </w:rPr>
        <w:t>01:45</w:t>
      </w:r>
      <w:proofErr w:type="gramEnd"/>
    </w:p>
    <w:p w14:paraId="19768740" w14:textId="46F0A8DB" w:rsidR="00793BFD" w:rsidRDefault="00000000">
      <w:pPr>
        <w:spacing w:after="0"/>
      </w:pPr>
      <w:r>
        <w:rPr>
          <w:rFonts w:ascii="Arial" w:hAnsi="Arial"/>
        </w:rPr>
        <w:t xml:space="preserve">The question is, how do we utilize that asset more effectively? How do we make the benefits of that very cheap, in some cases, free, electricity more widely available? One of the ways is to accelerate storage. We'd like to see more storage at the local level, at the household level. </w:t>
      </w:r>
      <w:proofErr w:type="gramStart"/>
      <w:r>
        <w:rPr>
          <w:rFonts w:ascii="Arial" w:hAnsi="Arial"/>
        </w:rPr>
        <w:t>So</w:t>
      </w:r>
      <w:proofErr w:type="gramEnd"/>
      <w:r>
        <w:rPr>
          <w:rFonts w:ascii="Arial" w:hAnsi="Arial"/>
        </w:rPr>
        <w:t xml:space="preserve"> our government has been supporting households to invest in their own household batteries. But perhaps even more effective could be community batteries - so larger batteries installed in the distribution system. The </w:t>
      </w:r>
      <w:r>
        <w:rPr>
          <w:rFonts w:ascii="Arial" w:hAnsi="Arial"/>
        </w:rPr>
        <w:lastRenderedPageBreak/>
        <w:t xml:space="preserve">question then becomes </w:t>
      </w:r>
      <w:r w:rsidR="00815116">
        <w:rPr>
          <w:rFonts w:ascii="Arial" w:hAnsi="Arial"/>
        </w:rPr>
        <w:t>—</w:t>
      </w:r>
      <w:r>
        <w:rPr>
          <w:rFonts w:ascii="Arial" w:hAnsi="Arial"/>
        </w:rPr>
        <w:t xml:space="preserve"> who's best positioned to do that? How do we do that effectively? Where do we locate them? How do we use them to support the network and benefit consumers? </w:t>
      </w:r>
    </w:p>
    <w:p w14:paraId="732F7318" w14:textId="77777777" w:rsidR="00793BFD" w:rsidRDefault="00793BFD">
      <w:pPr>
        <w:spacing w:after="0"/>
      </w:pPr>
    </w:p>
    <w:p w14:paraId="7E5F5F8B" w14:textId="77777777" w:rsidR="00793BFD" w:rsidRDefault="00000000">
      <w:pPr>
        <w:spacing w:after="0"/>
      </w:pPr>
      <w:r>
        <w:rPr>
          <w:rFonts w:ascii="Arial" w:hAnsi="Arial"/>
          <w:b/>
        </w:rPr>
        <w:t>Justin Oliver (AER</w:t>
      </w:r>
      <w:proofErr w:type="gramStart"/>
      <w:r>
        <w:rPr>
          <w:rFonts w:ascii="Arial" w:hAnsi="Arial"/>
          <w:b/>
        </w:rPr>
        <w:t xml:space="preserve">)  </w:t>
      </w:r>
      <w:r>
        <w:rPr>
          <w:rFonts w:ascii="Arial" w:hAnsi="Arial"/>
          <w:color w:val="5D7284"/>
        </w:rPr>
        <w:t>02:21</w:t>
      </w:r>
      <w:proofErr w:type="gramEnd"/>
    </w:p>
    <w:p w14:paraId="2BE1530E" w14:textId="77777777" w:rsidR="00793BFD" w:rsidRDefault="00000000">
      <w:pPr>
        <w:spacing w:after="0"/>
      </w:pPr>
      <w:r>
        <w:rPr>
          <w:rFonts w:ascii="Arial" w:hAnsi="Arial"/>
        </w:rPr>
        <w:t xml:space="preserve">Right now, we have rules which limit the ability of distribution networks to integrate into some of those sorts of services. So, one of the things that we do is look at trials. We have before us, </w:t>
      </w:r>
      <w:proofErr w:type="gramStart"/>
      <w:r>
        <w:rPr>
          <w:rFonts w:ascii="Arial" w:hAnsi="Arial"/>
        </w:rPr>
        <w:t>at the moment</w:t>
      </w:r>
      <w:proofErr w:type="gramEnd"/>
      <w:r>
        <w:rPr>
          <w:rFonts w:ascii="Arial" w:hAnsi="Arial"/>
        </w:rPr>
        <w:t xml:space="preserve">, a trial from a distribution service provider to roll out a series of community batteries in some of the suburbs of Sydney. We look forward to making a ruling on that shortly, but we have the power to grant a trial waiver, to give them permission to </w:t>
      </w:r>
      <w:proofErr w:type="gramStart"/>
      <w:r>
        <w:rPr>
          <w:rFonts w:ascii="Arial" w:hAnsi="Arial"/>
        </w:rPr>
        <w:t>actually test</w:t>
      </w:r>
      <w:proofErr w:type="gramEnd"/>
      <w:r>
        <w:rPr>
          <w:rFonts w:ascii="Arial" w:hAnsi="Arial"/>
        </w:rPr>
        <w:t xml:space="preserve"> and see if that investment can work and can be effective. We've also recently approved a trial for one of our distribution system operators in Victoria to roll out a series of electric vehicle charges, curbside EV charging, which again, is another opportunity to support consumers by making EV charging more available. But again, to use EVs, which are ultimately batteries on wheels, </w:t>
      </w:r>
      <w:proofErr w:type="gramStart"/>
      <w:r>
        <w:rPr>
          <w:rFonts w:ascii="Arial" w:hAnsi="Arial"/>
        </w:rPr>
        <w:t>as a way to</w:t>
      </w:r>
      <w:proofErr w:type="gramEnd"/>
      <w:r>
        <w:rPr>
          <w:rFonts w:ascii="Arial" w:hAnsi="Arial"/>
        </w:rPr>
        <w:t xml:space="preserve"> try and soak up and absorb some of that energy that's already in the system. </w:t>
      </w:r>
    </w:p>
    <w:p w14:paraId="7E3C07CA" w14:textId="77777777" w:rsidR="00793BFD" w:rsidRDefault="00793BFD">
      <w:pPr>
        <w:spacing w:after="0"/>
      </w:pPr>
    </w:p>
    <w:p w14:paraId="6003CA11" w14:textId="77777777" w:rsidR="00793BFD"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03</w:t>
      </w:r>
      <w:proofErr w:type="gramEnd"/>
      <w:r>
        <w:rPr>
          <w:rFonts w:ascii="Arial" w:hAnsi="Arial"/>
          <w:color w:val="5D7284"/>
        </w:rPr>
        <w:t>:12</w:t>
      </w:r>
    </w:p>
    <w:p w14:paraId="0C6BC76B" w14:textId="77777777" w:rsidR="00793BFD" w:rsidRDefault="00000000">
      <w:pPr>
        <w:spacing w:after="0"/>
      </w:pPr>
      <w:r>
        <w:rPr>
          <w:rFonts w:ascii="Arial" w:hAnsi="Arial"/>
        </w:rPr>
        <w:t xml:space="preserve">What about grid reliability? </w:t>
      </w:r>
    </w:p>
    <w:p w14:paraId="1DCE1429" w14:textId="77777777" w:rsidR="00793BFD" w:rsidRDefault="00793BFD">
      <w:pPr>
        <w:spacing w:after="0"/>
      </w:pPr>
    </w:p>
    <w:p w14:paraId="05E83CE5" w14:textId="77777777" w:rsidR="00793BFD" w:rsidRDefault="00000000">
      <w:pPr>
        <w:spacing w:after="0"/>
      </w:pPr>
      <w:r>
        <w:rPr>
          <w:rFonts w:ascii="Arial" w:hAnsi="Arial"/>
          <w:b/>
        </w:rPr>
        <w:t>Justin Oliver (AER</w:t>
      </w:r>
      <w:proofErr w:type="gramStart"/>
      <w:r>
        <w:rPr>
          <w:rFonts w:ascii="Arial" w:hAnsi="Arial"/>
          <w:b/>
        </w:rPr>
        <w:t xml:space="preserve">)  </w:t>
      </w:r>
      <w:r>
        <w:rPr>
          <w:rFonts w:ascii="Arial" w:hAnsi="Arial"/>
          <w:color w:val="5D7284"/>
        </w:rPr>
        <w:t>03:15</w:t>
      </w:r>
      <w:proofErr w:type="gramEnd"/>
    </w:p>
    <w:p w14:paraId="3974C20F" w14:textId="701AC9FE" w:rsidR="00793BFD" w:rsidRDefault="00000000">
      <w:pPr>
        <w:spacing w:after="0"/>
      </w:pPr>
      <w:proofErr w:type="gramStart"/>
      <w:r>
        <w:rPr>
          <w:rFonts w:ascii="Arial" w:hAnsi="Arial"/>
        </w:rPr>
        <w:t>So</w:t>
      </w:r>
      <w:proofErr w:type="gramEnd"/>
      <w:r>
        <w:rPr>
          <w:rFonts w:ascii="Arial" w:hAnsi="Arial"/>
        </w:rPr>
        <w:t xml:space="preserve"> it is a challenge that comes with the benefit of increased </w:t>
      </w:r>
      <w:proofErr w:type="gramStart"/>
      <w:r>
        <w:rPr>
          <w:rFonts w:ascii="Arial" w:hAnsi="Arial"/>
        </w:rPr>
        <w:t>inverter based</w:t>
      </w:r>
      <w:proofErr w:type="gramEnd"/>
      <w:r>
        <w:rPr>
          <w:rFonts w:ascii="Arial" w:hAnsi="Arial"/>
        </w:rPr>
        <w:t xml:space="preserve"> generation. And this is something I think that any jurisdiction which is going to seek to run a system using investor </w:t>
      </w:r>
      <w:proofErr w:type="gramStart"/>
      <w:r>
        <w:rPr>
          <w:rFonts w:ascii="Arial" w:hAnsi="Arial"/>
        </w:rPr>
        <w:t>inverter based</w:t>
      </w:r>
      <w:proofErr w:type="gramEnd"/>
      <w:r>
        <w:rPr>
          <w:rFonts w:ascii="Arial" w:hAnsi="Arial"/>
        </w:rPr>
        <w:t xml:space="preserve"> power is going to have to get to grips with. We've always had system strength and inertia in our system that's mainly been provided by synchronous generation, and that's in Australia, that's mainly thermal generation, and mainly coal. The coal </w:t>
      </w:r>
      <w:proofErr w:type="gramStart"/>
      <w:r>
        <w:rPr>
          <w:rFonts w:ascii="Arial" w:hAnsi="Arial"/>
        </w:rPr>
        <w:t>has to</w:t>
      </w:r>
      <w:proofErr w:type="gramEnd"/>
      <w:r>
        <w:rPr>
          <w:rFonts w:ascii="Arial" w:hAnsi="Arial"/>
        </w:rPr>
        <w:t xml:space="preserve"> retire </w:t>
      </w:r>
      <w:r w:rsidR="00815116">
        <w:rPr>
          <w:rFonts w:ascii="Arial" w:hAnsi="Arial"/>
        </w:rPr>
        <w:t>—</w:t>
      </w:r>
      <w:r>
        <w:rPr>
          <w:rFonts w:ascii="Arial" w:hAnsi="Arial"/>
        </w:rPr>
        <w:t xml:space="preserve"> it </w:t>
      </w:r>
      <w:proofErr w:type="gramStart"/>
      <w:r>
        <w:rPr>
          <w:rFonts w:ascii="Arial" w:hAnsi="Arial"/>
        </w:rPr>
        <w:t>has to</w:t>
      </w:r>
      <w:proofErr w:type="gramEnd"/>
      <w:r>
        <w:rPr>
          <w:rFonts w:ascii="Arial" w:hAnsi="Arial"/>
        </w:rPr>
        <w:t xml:space="preserve"> go if we're going to have a low emissions system. But we still need that system strength. Our market operator, A</w:t>
      </w:r>
      <w:r w:rsidR="00815116">
        <w:rPr>
          <w:rFonts w:ascii="Arial" w:hAnsi="Arial"/>
        </w:rPr>
        <w:t>E</w:t>
      </w:r>
      <w:r>
        <w:rPr>
          <w:rFonts w:ascii="Arial" w:hAnsi="Arial"/>
        </w:rPr>
        <w:t xml:space="preserve">MO </w:t>
      </w:r>
      <w:r w:rsidR="00815116">
        <w:rPr>
          <w:rFonts w:ascii="Arial" w:hAnsi="Arial"/>
        </w:rPr>
        <w:t>—</w:t>
      </w:r>
      <w:r>
        <w:rPr>
          <w:rFonts w:ascii="Arial" w:hAnsi="Arial"/>
        </w:rPr>
        <w:t xml:space="preserve"> the Australian Energy Market Operator </w:t>
      </w:r>
      <w:r w:rsidR="00815116">
        <w:rPr>
          <w:rFonts w:ascii="Arial" w:hAnsi="Arial"/>
        </w:rPr>
        <w:t>—</w:t>
      </w:r>
      <w:r>
        <w:rPr>
          <w:rFonts w:ascii="Arial" w:hAnsi="Arial"/>
        </w:rPr>
        <w:t xml:space="preserve"> is tasked with forecasting system strength needs and inertia needs. And our transmission networks then are responsible for planning and investing in system strength solutions to make sure that it's provided. Most of those plans </w:t>
      </w:r>
      <w:proofErr w:type="gramStart"/>
      <w:r>
        <w:rPr>
          <w:rFonts w:ascii="Arial" w:hAnsi="Arial"/>
        </w:rPr>
        <w:t>at the moment</w:t>
      </w:r>
      <w:proofErr w:type="gramEnd"/>
      <w:r>
        <w:rPr>
          <w:rFonts w:ascii="Arial" w:hAnsi="Arial"/>
        </w:rPr>
        <w:t xml:space="preserve"> are based on synchronous condensers, installing proven technology to provide that system strength, which they </w:t>
      </w:r>
      <w:proofErr w:type="gramStart"/>
      <w:r>
        <w:rPr>
          <w:rFonts w:ascii="Arial" w:hAnsi="Arial"/>
        </w:rPr>
        <w:t>are capable of doing</w:t>
      </w:r>
      <w:proofErr w:type="gramEnd"/>
      <w:r>
        <w:rPr>
          <w:rFonts w:ascii="Arial" w:hAnsi="Arial"/>
        </w:rPr>
        <w:t xml:space="preserve">. But they are also looking at trialing new technology, </w:t>
      </w:r>
      <w:proofErr w:type="gramStart"/>
      <w:r>
        <w:rPr>
          <w:rFonts w:ascii="Arial" w:hAnsi="Arial"/>
        </w:rPr>
        <w:t>inverter based</w:t>
      </w:r>
      <w:proofErr w:type="gramEnd"/>
      <w:r>
        <w:rPr>
          <w:rFonts w:ascii="Arial" w:hAnsi="Arial"/>
        </w:rPr>
        <w:t xml:space="preserve"> resources, battery storage, that can be used to provide system strength as well. And the process there is about testing those systems, verifying that they're capable of providing that support as well, and hopefully doing so at a lower cost.</w:t>
      </w:r>
    </w:p>
    <w:p w14:paraId="4F457B03" w14:textId="77777777" w:rsidR="00793BFD" w:rsidRDefault="00793BFD">
      <w:pPr>
        <w:spacing w:after="0"/>
      </w:pPr>
    </w:p>
    <w:p w14:paraId="378CF975" w14:textId="77777777" w:rsidR="00793BFD"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04</w:t>
      </w:r>
      <w:proofErr w:type="gramEnd"/>
      <w:r>
        <w:rPr>
          <w:rFonts w:ascii="Arial" w:hAnsi="Arial"/>
          <w:color w:val="5D7284"/>
        </w:rPr>
        <w:t>:27</w:t>
      </w:r>
    </w:p>
    <w:p w14:paraId="364ACF67" w14:textId="77777777" w:rsidR="00793BFD" w:rsidRDefault="00000000">
      <w:pPr>
        <w:spacing w:after="0"/>
      </w:pPr>
      <w:r>
        <w:rPr>
          <w:rFonts w:ascii="Arial" w:hAnsi="Arial"/>
        </w:rPr>
        <w:t>Okay, interesting, because I think many energy systems in Asia are grappling with similar tension, how to build fast without breaking budgets. Now, Justin, you've said before that regulation needs to remain fit for purpose, right? What does that really mean when the energy system itself is being reinvented, and how might that principle apply outside of Australia?</w:t>
      </w:r>
    </w:p>
    <w:p w14:paraId="6F036A59" w14:textId="77777777" w:rsidR="00793BFD" w:rsidRDefault="00793BFD">
      <w:pPr>
        <w:spacing w:after="0"/>
      </w:pPr>
    </w:p>
    <w:p w14:paraId="7113C08E" w14:textId="77777777" w:rsidR="00793BFD" w:rsidRDefault="00000000">
      <w:pPr>
        <w:spacing w:after="0"/>
      </w:pPr>
      <w:r>
        <w:rPr>
          <w:rFonts w:ascii="Arial" w:hAnsi="Arial"/>
          <w:b/>
        </w:rPr>
        <w:t>Justin Oliver (AER</w:t>
      </w:r>
      <w:proofErr w:type="gramStart"/>
      <w:r>
        <w:rPr>
          <w:rFonts w:ascii="Arial" w:hAnsi="Arial"/>
          <w:b/>
        </w:rPr>
        <w:t xml:space="preserve">)  </w:t>
      </w:r>
      <w:r>
        <w:rPr>
          <w:rFonts w:ascii="Arial" w:hAnsi="Arial"/>
          <w:color w:val="5D7284"/>
        </w:rPr>
        <w:t>04:51</w:t>
      </w:r>
      <w:proofErr w:type="gramEnd"/>
    </w:p>
    <w:p w14:paraId="1DCEFAE7" w14:textId="466D663D" w:rsidR="00793BFD" w:rsidRDefault="00000000">
      <w:pPr>
        <w:spacing w:after="0"/>
      </w:pPr>
      <w:proofErr w:type="gramStart"/>
      <w:r>
        <w:rPr>
          <w:rFonts w:ascii="Arial" w:hAnsi="Arial"/>
        </w:rPr>
        <w:t>So</w:t>
      </w:r>
      <w:proofErr w:type="gramEnd"/>
      <w:r>
        <w:rPr>
          <w:rFonts w:ascii="Arial" w:hAnsi="Arial"/>
        </w:rPr>
        <w:t xml:space="preserve"> one of the things that we think about is </w:t>
      </w:r>
      <w:r w:rsidR="00815116">
        <w:rPr>
          <w:rFonts w:ascii="Arial" w:hAnsi="Arial"/>
        </w:rPr>
        <w:t>—</w:t>
      </w:r>
      <w:r>
        <w:rPr>
          <w:rFonts w:ascii="Arial" w:hAnsi="Arial"/>
        </w:rPr>
        <w:t xml:space="preserve"> what does the world look like for the consumer of the future? We've got a consumer protection framework in Australia, which is designed for the traditional model of electricity supply that we've always had. Electricity supplied to a customer, customer uses </w:t>
      </w:r>
      <w:r>
        <w:rPr>
          <w:rFonts w:ascii="Arial" w:hAnsi="Arial"/>
        </w:rPr>
        <w:lastRenderedPageBreak/>
        <w:t xml:space="preserve">electricity, they get a bill, they pay it. Maybe sometimes they can't, maybe sometimes they need extra support because they have life support equipment, and that's worked quite well. We are the enforcer for those rules and regulations, and we've had some very significant outcomes recently in court where retailers have not complied with our retail rules. But the consumer of the future is probably different. The consumer is doing more than just consuming electricity. What other services are they acquiring? Demand Response, electric vehicle charging/discharging, virtual power plant services, managing solar panels. It's a much more sophisticated relationship. What sort of consumer protections do we need to make sure that consumers in that world are protected? </w:t>
      </w:r>
    </w:p>
    <w:p w14:paraId="287C3860" w14:textId="77777777" w:rsidR="00793BFD" w:rsidRDefault="00793BFD">
      <w:pPr>
        <w:spacing w:after="0"/>
      </w:pPr>
    </w:p>
    <w:p w14:paraId="408B8727" w14:textId="77777777" w:rsidR="00793BFD" w:rsidRDefault="00000000">
      <w:pPr>
        <w:spacing w:after="0"/>
      </w:pPr>
      <w:r>
        <w:rPr>
          <w:rFonts w:ascii="Arial" w:hAnsi="Arial"/>
          <w:b/>
        </w:rPr>
        <w:t>Justin Oliver (AER</w:t>
      </w:r>
      <w:proofErr w:type="gramStart"/>
      <w:r>
        <w:rPr>
          <w:rFonts w:ascii="Arial" w:hAnsi="Arial"/>
          <w:b/>
        </w:rPr>
        <w:t xml:space="preserve">)  </w:t>
      </w:r>
      <w:r>
        <w:rPr>
          <w:rFonts w:ascii="Arial" w:hAnsi="Arial"/>
          <w:color w:val="5D7284"/>
        </w:rPr>
        <w:t>05:47</w:t>
      </w:r>
      <w:proofErr w:type="gramEnd"/>
    </w:p>
    <w:p w14:paraId="43CCB98F" w14:textId="5D9588D4" w:rsidR="00793BFD" w:rsidRDefault="00000000">
      <w:pPr>
        <w:spacing w:after="0"/>
      </w:pPr>
      <w:proofErr w:type="gramStart"/>
      <w:r>
        <w:rPr>
          <w:rFonts w:ascii="Arial" w:hAnsi="Arial"/>
        </w:rPr>
        <w:t>So</w:t>
      </w:r>
      <w:proofErr w:type="gramEnd"/>
      <w:r>
        <w:rPr>
          <w:rFonts w:ascii="Arial" w:hAnsi="Arial"/>
        </w:rPr>
        <w:t xml:space="preserve"> a few years ago, state and federal governments asked the AER to produce a report on consumer protections for future energy services, and we pointed to areas like financial services, where suppliers have an overarching duty to make sure that products are properly adapted for customers need, to make sure that they're provided honestly and fairly. And suggested that that's the kind of thing a more </w:t>
      </w:r>
      <w:proofErr w:type="gramStart"/>
      <w:r>
        <w:rPr>
          <w:rFonts w:ascii="Arial" w:hAnsi="Arial"/>
        </w:rPr>
        <w:t>principles based</w:t>
      </w:r>
      <w:proofErr w:type="gramEnd"/>
      <w:r>
        <w:rPr>
          <w:rFonts w:ascii="Arial" w:hAnsi="Arial"/>
        </w:rPr>
        <w:t xml:space="preserve"> form of regulation that could be used as the basis for a consumer protection framework for the future energy consumer. And those are recommendations that are currently with governments </w:t>
      </w:r>
      <w:r w:rsidR="00815116">
        <w:rPr>
          <w:rFonts w:ascii="Arial" w:hAnsi="Arial"/>
        </w:rPr>
        <w:t>—</w:t>
      </w:r>
      <w:r>
        <w:rPr>
          <w:rFonts w:ascii="Arial" w:hAnsi="Arial"/>
        </w:rPr>
        <w:t xml:space="preserve"> they've been incorporated into a reform program that our federal government's leading </w:t>
      </w:r>
      <w:proofErr w:type="gramStart"/>
      <w:r>
        <w:rPr>
          <w:rFonts w:ascii="Arial" w:hAnsi="Arial"/>
        </w:rPr>
        <w:t>at the moment</w:t>
      </w:r>
      <w:proofErr w:type="gramEnd"/>
      <w:r>
        <w:rPr>
          <w:rFonts w:ascii="Arial" w:hAnsi="Arial"/>
        </w:rPr>
        <w:t xml:space="preserve">. </w:t>
      </w:r>
    </w:p>
    <w:p w14:paraId="1FF78D5A" w14:textId="77777777" w:rsidR="00793BFD" w:rsidRDefault="00793BFD">
      <w:pPr>
        <w:spacing w:after="0"/>
      </w:pPr>
    </w:p>
    <w:p w14:paraId="76F66678" w14:textId="77777777" w:rsidR="00793BFD"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06</w:t>
      </w:r>
      <w:proofErr w:type="gramEnd"/>
      <w:r>
        <w:rPr>
          <w:rFonts w:ascii="Arial" w:hAnsi="Arial"/>
          <w:color w:val="5D7284"/>
        </w:rPr>
        <w:t>:24</w:t>
      </w:r>
    </w:p>
    <w:p w14:paraId="65C6134F" w14:textId="77777777" w:rsidR="00793BFD" w:rsidRDefault="00000000">
      <w:pPr>
        <w:spacing w:after="0"/>
      </w:pPr>
      <w:r>
        <w:rPr>
          <w:rFonts w:ascii="Arial" w:hAnsi="Arial"/>
        </w:rPr>
        <w:t xml:space="preserve">I think that idea of a regulator as enabler resonates with what's happening in Asia too, where governments are trying to catalyze innovation but still maintain that stability. </w:t>
      </w:r>
    </w:p>
    <w:p w14:paraId="7ADFB85B" w14:textId="77777777" w:rsidR="00793BFD" w:rsidRDefault="00793BFD">
      <w:pPr>
        <w:spacing w:after="0"/>
      </w:pPr>
    </w:p>
    <w:p w14:paraId="73B06228" w14:textId="77777777" w:rsidR="00793BFD" w:rsidRDefault="00000000">
      <w:pPr>
        <w:spacing w:after="0"/>
      </w:pPr>
      <w:r>
        <w:rPr>
          <w:rFonts w:ascii="Arial" w:hAnsi="Arial"/>
          <w:b/>
        </w:rPr>
        <w:t>Justin Oliver (AER</w:t>
      </w:r>
      <w:proofErr w:type="gramStart"/>
      <w:r>
        <w:rPr>
          <w:rFonts w:ascii="Arial" w:hAnsi="Arial"/>
          <w:b/>
        </w:rPr>
        <w:t xml:space="preserve">)  </w:t>
      </w:r>
      <w:r>
        <w:rPr>
          <w:rFonts w:ascii="Arial" w:hAnsi="Arial"/>
          <w:color w:val="5D7284"/>
        </w:rPr>
        <w:t>06:35</w:t>
      </w:r>
      <w:proofErr w:type="gramEnd"/>
    </w:p>
    <w:p w14:paraId="50B29656" w14:textId="77777777" w:rsidR="00793BFD" w:rsidRDefault="00000000">
      <w:pPr>
        <w:spacing w:after="0"/>
      </w:pPr>
      <w:r>
        <w:rPr>
          <w:rFonts w:ascii="Arial" w:hAnsi="Arial"/>
        </w:rPr>
        <w:t xml:space="preserve">Absolutely, and I think in all of this, in everything we do, keeping consumers at the forefront of everything we're doing in terms of cost, in terms of delivery, of investment, in terms of protection in the services that are provided. There is widespread support for the energy transition. There is widespread support for governments and industry to </w:t>
      </w:r>
      <w:proofErr w:type="gramStart"/>
      <w:r>
        <w:rPr>
          <w:rFonts w:ascii="Arial" w:hAnsi="Arial"/>
        </w:rPr>
        <w:t>take action</w:t>
      </w:r>
      <w:proofErr w:type="gramEnd"/>
      <w:r>
        <w:rPr>
          <w:rFonts w:ascii="Arial" w:hAnsi="Arial"/>
        </w:rPr>
        <w:t xml:space="preserve"> on climate change. I'm absolutely convinced of that, but we need to make sure consumers are paying no more than they need to </w:t>
      </w:r>
      <w:proofErr w:type="spellStart"/>
      <w:r>
        <w:rPr>
          <w:rFonts w:ascii="Arial" w:hAnsi="Arial"/>
        </w:rPr>
        <w:t>to</w:t>
      </w:r>
      <w:proofErr w:type="spellEnd"/>
      <w:r>
        <w:rPr>
          <w:rFonts w:ascii="Arial" w:hAnsi="Arial"/>
        </w:rPr>
        <w:t xml:space="preserve"> build the energy system of the future, and that's where there's still a role for regulation to make sure the good decisions are being made, to make sure that good, efficient practices are being used to roll out and operate infrastructure.</w:t>
      </w:r>
    </w:p>
    <w:p w14:paraId="6E3E3A2E" w14:textId="77777777" w:rsidR="00793BFD" w:rsidRDefault="00793BFD">
      <w:pPr>
        <w:spacing w:after="0"/>
      </w:pPr>
    </w:p>
    <w:p w14:paraId="644AE7DA" w14:textId="77777777" w:rsidR="00793BFD"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07</w:t>
      </w:r>
      <w:proofErr w:type="gramEnd"/>
      <w:r>
        <w:rPr>
          <w:rFonts w:ascii="Arial" w:hAnsi="Arial"/>
          <w:color w:val="5D7284"/>
        </w:rPr>
        <w:t>:13</w:t>
      </w:r>
    </w:p>
    <w:p w14:paraId="28AD7AAD" w14:textId="77777777" w:rsidR="00793BFD" w:rsidRDefault="00000000">
      <w:pPr>
        <w:spacing w:after="0"/>
      </w:pPr>
      <w:r>
        <w:rPr>
          <w:rFonts w:ascii="Arial" w:hAnsi="Arial"/>
        </w:rPr>
        <w:t>Justin, transmission investment is a huge topic everywhere right now, from Australia's renewable zones to the ASEAN power grid here in Southeast Asia. How does the AER weigh the need for big infrastructure with the reality that those costs eventually flow down to consumers?</w:t>
      </w:r>
    </w:p>
    <w:p w14:paraId="22480894" w14:textId="77777777" w:rsidR="00793BFD" w:rsidRDefault="00793BFD">
      <w:pPr>
        <w:spacing w:after="0"/>
      </w:pPr>
    </w:p>
    <w:p w14:paraId="407DE56A" w14:textId="77777777" w:rsidR="00793BFD" w:rsidRDefault="00000000">
      <w:pPr>
        <w:spacing w:after="0"/>
      </w:pPr>
      <w:r>
        <w:rPr>
          <w:rFonts w:ascii="Arial" w:hAnsi="Arial"/>
          <w:b/>
        </w:rPr>
        <w:t>Justin Oliver (AER</w:t>
      </w:r>
      <w:proofErr w:type="gramStart"/>
      <w:r>
        <w:rPr>
          <w:rFonts w:ascii="Arial" w:hAnsi="Arial"/>
          <w:b/>
        </w:rPr>
        <w:t xml:space="preserve">)  </w:t>
      </w:r>
      <w:r>
        <w:rPr>
          <w:rFonts w:ascii="Arial" w:hAnsi="Arial"/>
          <w:color w:val="5D7284"/>
        </w:rPr>
        <w:t>07:31</w:t>
      </w:r>
      <w:proofErr w:type="gramEnd"/>
    </w:p>
    <w:p w14:paraId="38D6F092" w14:textId="74CBAD04" w:rsidR="00793BFD" w:rsidRDefault="00000000">
      <w:pPr>
        <w:spacing w:after="0"/>
      </w:pPr>
      <w:proofErr w:type="gramStart"/>
      <w:r>
        <w:rPr>
          <w:rFonts w:ascii="Arial" w:hAnsi="Arial"/>
        </w:rPr>
        <w:t>So</w:t>
      </w:r>
      <w:proofErr w:type="gramEnd"/>
      <w:r>
        <w:rPr>
          <w:rFonts w:ascii="Arial" w:hAnsi="Arial"/>
        </w:rPr>
        <w:t xml:space="preserve"> our principal concern at the AER is to make sure that there are effective incentives to ensure that networks who are delivering network projects, transmission network projects, are acting efficiently, delivering those projects efficiently at the lowest, sustainable cost for consumers. Decisions around what needs to be built are driven largely by our integrated system plan </w:t>
      </w:r>
      <w:r w:rsidR="00815116">
        <w:rPr>
          <w:rFonts w:ascii="Arial" w:hAnsi="Arial"/>
        </w:rPr>
        <w:t>—</w:t>
      </w:r>
      <w:r>
        <w:rPr>
          <w:rFonts w:ascii="Arial" w:hAnsi="Arial"/>
        </w:rPr>
        <w:t xml:space="preserve"> that's a document produced by our market operator every two years, where they identify the transmission projects that will be </w:t>
      </w:r>
      <w:r>
        <w:rPr>
          <w:rFonts w:ascii="Arial" w:hAnsi="Arial"/>
        </w:rPr>
        <w:lastRenderedPageBreak/>
        <w:t xml:space="preserve">required to transition our energy system. And then transmission networks are required to undertake cost benefit analysis to make sure that they're specifying and choosing the projects that will maximize benefits to everyone who consumes electricity. So that investment does involve a cost, but it produces benefits for consumers as well. And then we get involved with a regulatory regime that is designed to make sure that the networks are acting efficiently so consumers pay no more than they need to. Normally, we can rely on competition to achieve a lot of that. But today's transmission networks, they're mostly monopolies. They don't have competitors. </w:t>
      </w:r>
      <w:proofErr w:type="gramStart"/>
      <w:r>
        <w:rPr>
          <w:rFonts w:ascii="Arial" w:hAnsi="Arial"/>
        </w:rPr>
        <w:t>So</w:t>
      </w:r>
      <w:proofErr w:type="gramEnd"/>
      <w:r>
        <w:rPr>
          <w:rFonts w:ascii="Arial" w:hAnsi="Arial"/>
        </w:rPr>
        <w:t xml:space="preserve"> the purpose of regulation in a situation like that is to try and recreate some of those incentives to drive efficiency. I'm convinced there is widespread support for the energy transition. People want to see action on climate change. They want to see a low emissions energy system, but we need to make sure that they are paying no more than they need to, to produce that energy system of the future.</w:t>
      </w:r>
    </w:p>
    <w:p w14:paraId="28D7DB72" w14:textId="77777777" w:rsidR="00793BFD" w:rsidRDefault="00793BFD">
      <w:pPr>
        <w:spacing w:after="0"/>
      </w:pPr>
    </w:p>
    <w:p w14:paraId="7C0A660C" w14:textId="77777777" w:rsidR="00793BFD"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08</w:t>
      </w:r>
      <w:proofErr w:type="gramEnd"/>
      <w:r>
        <w:rPr>
          <w:rFonts w:ascii="Arial" w:hAnsi="Arial"/>
          <w:color w:val="5D7284"/>
        </w:rPr>
        <w:t>:56</w:t>
      </w:r>
    </w:p>
    <w:p w14:paraId="35F9DF0F" w14:textId="18EC2EBB" w:rsidR="00793BFD" w:rsidRDefault="00000000">
      <w:pPr>
        <w:spacing w:after="0"/>
      </w:pPr>
      <w:r>
        <w:rPr>
          <w:rFonts w:ascii="Arial" w:hAnsi="Arial"/>
        </w:rPr>
        <w:t xml:space="preserve">Totally agree, because public trust is the common thread here in every successful energy transition, whether in Sydney or in Singapore. Now let's talk more about consumers. Australia's experience with rooftop solar and home batteries has turned everyday households into energy participants. Here in Singapore and across the region, we're starting to see the same thing </w:t>
      </w:r>
      <w:r w:rsidR="00815116">
        <w:rPr>
          <w:rFonts w:ascii="Arial" w:hAnsi="Arial"/>
        </w:rPr>
        <w:t>—</w:t>
      </w:r>
      <w:r>
        <w:rPr>
          <w:rFonts w:ascii="Arial" w:hAnsi="Arial"/>
        </w:rPr>
        <w:t xml:space="preserve"> consumers who want to produce, store and even trade energy. How has the AER adapted to this shift, from passive to active consumers?</w:t>
      </w:r>
    </w:p>
    <w:p w14:paraId="4DEF104D" w14:textId="77777777" w:rsidR="00793BFD" w:rsidRDefault="00793BFD">
      <w:pPr>
        <w:spacing w:after="0"/>
      </w:pPr>
    </w:p>
    <w:p w14:paraId="6751293F" w14:textId="77777777" w:rsidR="00793BFD" w:rsidRDefault="00000000">
      <w:pPr>
        <w:spacing w:after="0"/>
      </w:pPr>
      <w:r>
        <w:rPr>
          <w:rFonts w:ascii="Arial" w:hAnsi="Arial"/>
          <w:b/>
        </w:rPr>
        <w:t>Justin Oliver (AER</w:t>
      </w:r>
      <w:proofErr w:type="gramStart"/>
      <w:r>
        <w:rPr>
          <w:rFonts w:ascii="Arial" w:hAnsi="Arial"/>
          <w:b/>
        </w:rPr>
        <w:t xml:space="preserve">)  </w:t>
      </w:r>
      <w:r>
        <w:rPr>
          <w:rFonts w:ascii="Arial" w:hAnsi="Arial"/>
          <w:color w:val="5D7284"/>
        </w:rPr>
        <w:t>09:29</w:t>
      </w:r>
      <w:proofErr w:type="gramEnd"/>
    </w:p>
    <w:p w14:paraId="2FA83678" w14:textId="71CC1AE0" w:rsidR="00793BFD" w:rsidRDefault="00000000">
      <w:pPr>
        <w:spacing w:after="0"/>
      </w:pPr>
      <w:r>
        <w:rPr>
          <w:rFonts w:ascii="Arial" w:hAnsi="Arial"/>
        </w:rPr>
        <w:t xml:space="preserve">It's very much about that consumer of the future. What does that sort of person look like? </w:t>
      </w:r>
      <w:proofErr w:type="gramStart"/>
      <w:r>
        <w:rPr>
          <w:rFonts w:ascii="Arial" w:hAnsi="Arial"/>
        </w:rPr>
        <w:t>So</w:t>
      </w:r>
      <w:proofErr w:type="gramEnd"/>
      <w:r>
        <w:rPr>
          <w:rFonts w:ascii="Arial" w:hAnsi="Arial"/>
        </w:rPr>
        <w:t xml:space="preserve"> for example, the rooftop solar penetration in Australia is the some of the highest rates in the world. It's been a tremendous success story. We've had periods of time </w:t>
      </w:r>
      <w:r w:rsidR="00815116">
        <w:rPr>
          <w:rFonts w:ascii="Arial" w:hAnsi="Arial"/>
        </w:rPr>
        <w:t>—</w:t>
      </w:r>
      <w:r>
        <w:rPr>
          <w:rFonts w:ascii="Arial" w:hAnsi="Arial"/>
        </w:rPr>
        <w:t xml:space="preserve"> just this month, this last month </w:t>
      </w:r>
      <w:r w:rsidR="00815116">
        <w:rPr>
          <w:rFonts w:ascii="Arial" w:hAnsi="Arial"/>
        </w:rPr>
        <w:t>—</w:t>
      </w:r>
      <w:r>
        <w:rPr>
          <w:rFonts w:ascii="Arial" w:hAnsi="Arial"/>
        </w:rPr>
        <w:t xml:space="preserve"> where we've seen across the national electricity market, I think around 76% of needs met by renewable energy </w:t>
      </w:r>
      <w:r w:rsidR="00815116">
        <w:rPr>
          <w:rFonts w:ascii="Arial" w:hAnsi="Arial"/>
        </w:rPr>
        <w:t>—</w:t>
      </w:r>
      <w:r>
        <w:rPr>
          <w:rFonts w:ascii="Arial" w:hAnsi="Arial"/>
        </w:rPr>
        <w:t xml:space="preserve"> about half of that just from rooftop solar. </w:t>
      </w:r>
      <w:proofErr w:type="gramStart"/>
      <w:r>
        <w:rPr>
          <w:rFonts w:ascii="Arial" w:hAnsi="Arial"/>
        </w:rPr>
        <w:t>So</w:t>
      </w:r>
      <w:proofErr w:type="gramEnd"/>
      <w:r>
        <w:rPr>
          <w:rFonts w:ascii="Arial" w:hAnsi="Arial"/>
        </w:rPr>
        <w:t xml:space="preserve"> it's a tremendous asset. But obviously that's a peak period in the middle of a </w:t>
      </w:r>
      <w:proofErr w:type="gramStart"/>
      <w:r>
        <w:rPr>
          <w:rFonts w:ascii="Arial" w:hAnsi="Arial"/>
        </w:rPr>
        <w:t>fairly nice</w:t>
      </w:r>
      <w:proofErr w:type="gramEnd"/>
      <w:r>
        <w:rPr>
          <w:rFonts w:ascii="Arial" w:hAnsi="Arial"/>
        </w:rPr>
        <w:t xml:space="preserve"> spring day. More work is needed to sustain that sort of level, but that's where energy can be consumed in real-time. Storage will enable that energy to be utilized in other times of the day. But then the idea of developing virtual power plants that retailers, I think, in time, will start to develop products that consumers with solar panels and batteries can use to be rewarded to help recover the cost of investing. Because consumers are investing their own money in building solar panels and batteries, and the payback period, if all they're doing is consuming that energy, is relatively long. It's quicker if they can sign up to a product, a VPP type product, where they're going to be paid to let a retailer or someone discharge that battery at certain times. And we have the opportunity here, I think, to use the market. I still think that competition can deliver the kinds of products that consumers will value and ultimately be able to sign up. Retailers have every motivation to invest in these sorts of services, to develop these sorts of services. It's a </w:t>
      </w:r>
      <w:proofErr w:type="gramStart"/>
      <w:r>
        <w:rPr>
          <w:rFonts w:ascii="Arial" w:hAnsi="Arial"/>
        </w:rPr>
        <w:t>really good</w:t>
      </w:r>
      <w:proofErr w:type="gramEnd"/>
      <w:r>
        <w:rPr>
          <w:rFonts w:ascii="Arial" w:hAnsi="Arial"/>
        </w:rPr>
        <w:t xml:space="preserve"> risk management tool that they can use to deal with volatility in spot markets. And I think when they develop those products, when they make them </w:t>
      </w:r>
      <w:proofErr w:type="gramStart"/>
      <w:r>
        <w:rPr>
          <w:rFonts w:ascii="Arial" w:hAnsi="Arial"/>
        </w:rPr>
        <w:t>really good</w:t>
      </w:r>
      <w:proofErr w:type="gramEnd"/>
      <w:r>
        <w:rPr>
          <w:rFonts w:ascii="Arial" w:hAnsi="Arial"/>
        </w:rPr>
        <w:t xml:space="preserve">, attractive products for consumers, when consumers see the benefit, I expect that we'll see a greater take up of those sorts of products. </w:t>
      </w:r>
    </w:p>
    <w:p w14:paraId="633E789A" w14:textId="77777777" w:rsidR="00793BFD" w:rsidRDefault="00793BFD">
      <w:pPr>
        <w:spacing w:after="0"/>
      </w:pPr>
    </w:p>
    <w:p w14:paraId="6EA59212" w14:textId="77777777" w:rsidR="00793BFD"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11</w:t>
      </w:r>
      <w:proofErr w:type="gramEnd"/>
      <w:r>
        <w:rPr>
          <w:rFonts w:ascii="Arial" w:hAnsi="Arial"/>
          <w:color w:val="5D7284"/>
        </w:rPr>
        <w:t>:09</w:t>
      </w:r>
    </w:p>
    <w:p w14:paraId="60E1AC7B" w14:textId="77777777" w:rsidR="00793BFD" w:rsidRDefault="00000000">
      <w:pPr>
        <w:spacing w:after="0"/>
      </w:pPr>
      <w:r>
        <w:rPr>
          <w:rFonts w:ascii="Arial" w:hAnsi="Arial"/>
        </w:rPr>
        <w:t xml:space="preserve">Interesting, I think it's all about how to scale clean technology without deepening inequality. This year's SIEW theme, Justin, is "Envisioning energy tomorrow, building systems today". When you look at what </w:t>
      </w:r>
      <w:r>
        <w:rPr>
          <w:rFonts w:ascii="Arial" w:hAnsi="Arial"/>
        </w:rPr>
        <w:lastRenderedPageBreak/>
        <w:t>the AER is doing, how does that connect to this idea, and what message might you have for the region watching Australia's progress?</w:t>
      </w:r>
    </w:p>
    <w:p w14:paraId="4CA2D2C2" w14:textId="77777777" w:rsidR="00793BFD" w:rsidRDefault="00793BFD">
      <w:pPr>
        <w:spacing w:after="0"/>
      </w:pPr>
    </w:p>
    <w:p w14:paraId="1D7C41C8" w14:textId="77777777" w:rsidR="00793BFD" w:rsidRDefault="00000000">
      <w:pPr>
        <w:spacing w:after="0"/>
      </w:pPr>
      <w:r>
        <w:rPr>
          <w:rFonts w:ascii="Arial" w:hAnsi="Arial"/>
          <w:b/>
        </w:rPr>
        <w:t>Justin Oliver (AER</w:t>
      </w:r>
      <w:proofErr w:type="gramStart"/>
      <w:r>
        <w:rPr>
          <w:rFonts w:ascii="Arial" w:hAnsi="Arial"/>
          <w:b/>
        </w:rPr>
        <w:t xml:space="preserve">)  </w:t>
      </w:r>
      <w:r>
        <w:rPr>
          <w:rFonts w:ascii="Arial" w:hAnsi="Arial"/>
          <w:color w:val="5D7284"/>
        </w:rPr>
        <w:t>11:31</w:t>
      </w:r>
      <w:proofErr w:type="gramEnd"/>
    </w:p>
    <w:p w14:paraId="42F45F50" w14:textId="77777777" w:rsidR="00793BFD" w:rsidRDefault="00000000">
      <w:pPr>
        <w:spacing w:after="0"/>
      </w:pPr>
      <w:r>
        <w:rPr>
          <w:rFonts w:ascii="Arial" w:hAnsi="Arial"/>
        </w:rPr>
        <w:t xml:space="preserve">When you walk around this event, around SIEW, you do quickly realize, if you didn't already, that every country in the region and most of the countries around the world are all getting to grips with the same challenge. They're all trying to produce low emissions energy systems, but we're all coming from a different starting point. We have different challenges, different opportunities, </w:t>
      </w:r>
      <w:proofErr w:type="spellStart"/>
      <w:r>
        <w:rPr>
          <w:rFonts w:ascii="Arial" w:hAnsi="Arial"/>
        </w:rPr>
        <w:t>etc</w:t>
      </w:r>
      <w:proofErr w:type="spellEnd"/>
      <w:r>
        <w:rPr>
          <w:rFonts w:ascii="Arial" w:hAnsi="Arial"/>
        </w:rPr>
        <w:t xml:space="preserve">, so we're learning different things. </w:t>
      </w:r>
      <w:proofErr w:type="gramStart"/>
      <w:r>
        <w:rPr>
          <w:rFonts w:ascii="Arial" w:hAnsi="Arial"/>
        </w:rPr>
        <w:t>So</w:t>
      </w:r>
      <w:proofErr w:type="gramEnd"/>
      <w:r>
        <w:rPr>
          <w:rFonts w:ascii="Arial" w:hAnsi="Arial"/>
        </w:rPr>
        <w:t xml:space="preserve"> the first thing that we </w:t>
      </w:r>
      <w:proofErr w:type="gramStart"/>
      <w:r>
        <w:rPr>
          <w:rFonts w:ascii="Arial" w:hAnsi="Arial"/>
        </w:rPr>
        <w:t>have to</w:t>
      </w:r>
      <w:proofErr w:type="gramEnd"/>
      <w:r>
        <w:rPr>
          <w:rFonts w:ascii="Arial" w:hAnsi="Arial"/>
        </w:rPr>
        <w:t xml:space="preserve"> do when we're going to make good decisions about what to build and what to invest in </w:t>
      </w:r>
      <w:proofErr w:type="gramStart"/>
      <w:r>
        <w:rPr>
          <w:rFonts w:ascii="Arial" w:hAnsi="Arial"/>
        </w:rPr>
        <w:t>is come</w:t>
      </w:r>
      <w:proofErr w:type="gramEnd"/>
      <w:r>
        <w:rPr>
          <w:rFonts w:ascii="Arial" w:hAnsi="Arial"/>
        </w:rPr>
        <w:t xml:space="preserve"> together at an event like this and share that knowledge. </w:t>
      </w:r>
      <w:proofErr w:type="gramStart"/>
      <w:r>
        <w:rPr>
          <w:rFonts w:ascii="Arial" w:hAnsi="Arial"/>
        </w:rPr>
        <w:t>So</w:t>
      </w:r>
      <w:proofErr w:type="gramEnd"/>
      <w:r>
        <w:rPr>
          <w:rFonts w:ascii="Arial" w:hAnsi="Arial"/>
        </w:rPr>
        <w:t xml:space="preserve"> we are delighted to come here to tell people the lessons that we have learned along the way, and we are very keen to ask people what they have learned, because we haven't got all the answers yet, either. And we come away from an event like this much better informed about what we can do in Australia and hopefully helping other people get some of the insights that we're able to share as well. </w:t>
      </w:r>
      <w:proofErr w:type="gramStart"/>
      <w:r>
        <w:rPr>
          <w:rFonts w:ascii="Arial" w:hAnsi="Arial"/>
        </w:rPr>
        <w:t>So</w:t>
      </w:r>
      <w:proofErr w:type="gramEnd"/>
      <w:r>
        <w:rPr>
          <w:rFonts w:ascii="Arial" w:hAnsi="Arial"/>
        </w:rPr>
        <w:t xml:space="preserve"> the first thing is sharing knowledge. That's the key to making good decisions. Now, when we envision that future energy system, what does it look like? What sort of products and services do we need to be able to provide? What sort of network do we need to be able to supply them? Those judgments are informing the investment decisions we're making today, and they will have long lived consequences. </w:t>
      </w:r>
      <w:proofErr w:type="gramStart"/>
      <w:r>
        <w:rPr>
          <w:rFonts w:ascii="Arial" w:hAnsi="Arial"/>
        </w:rPr>
        <w:t>So</w:t>
      </w:r>
      <w:proofErr w:type="gramEnd"/>
      <w:r>
        <w:rPr>
          <w:rFonts w:ascii="Arial" w:hAnsi="Arial"/>
        </w:rPr>
        <w:t xml:space="preserve"> we need those decisions to be based on good information and the best information that's available. </w:t>
      </w:r>
    </w:p>
    <w:p w14:paraId="33F948BE" w14:textId="77777777" w:rsidR="00793BFD" w:rsidRDefault="00793BFD">
      <w:pPr>
        <w:spacing w:after="0"/>
      </w:pPr>
    </w:p>
    <w:p w14:paraId="7D688234" w14:textId="77777777" w:rsidR="00793BFD"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12</w:t>
      </w:r>
      <w:proofErr w:type="gramEnd"/>
      <w:r>
        <w:rPr>
          <w:rFonts w:ascii="Arial" w:hAnsi="Arial"/>
          <w:color w:val="5D7284"/>
        </w:rPr>
        <w:t>:40</w:t>
      </w:r>
    </w:p>
    <w:p w14:paraId="2D57F549" w14:textId="52D538A3" w:rsidR="00793BFD" w:rsidRDefault="00000000">
      <w:pPr>
        <w:spacing w:after="0"/>
      </w:pPr>
      <w:r>
        <w:rPr>
          <w:rFonts w:ascii="Arial" w:hAnsi="Arial"/>
        </w:rPr>
        <w:t xml:space="preserve">Very valuable point </w:t>
      </w:r>
      <w:r w:rsidR="00815116">
        <w:rPr>
          <w:rFonts w:ascii="Arial" w:hAnsi="Arial"/>
        </w:rPr>
        <w:t>—</w:t>
      </w:r>
      <w:r>
        <w:rPr>
          <w:rFonts w:ascii="Arial" w:hAnsi="Arial"/>
        </w:rPr>
        <w:t xml:space="preserve"> that regulation, I think, isn't a break on innovation, it's </w:t>
      </w:r>
      <w:proofErr w:type="gramStart"/>
      <w:r>
        <w:rPr>
          <w:rFonts w:ascii="Arial" w:hAnsi="Arial"/>
        </w:rPr>
        <w:t>actually what</w:t>
      </w:r>
      <w:proofErr w:type="gramEnd"/>
      <w:r>
        <w:rPr>
          <w:rFonts w:ascii="Arial" w:hAnsi="Arial"/>
        </w:rPr>
        <w:t xml:space="preserve"> keeps the whole system credible and scalable. Thank you so much, Justin, for your time today. </w:t>
      </w:r>
    </w:p>
    <w:p w14:paraId="2269B6AE" w14:textId="77777777" w:rsidR="00793BFD" w:rsidRDefault="00793BFD">
      <w:pPr>
        <w:spacing w:after="0"/>
      </w:pPr>
    </w:p>
    <w:p w14:paraId="4C91FDCA" w14:textId="77777777" w:rsidR="00793BFD" w:rsidRDefault="00000000">
      <w:pPr>
        <w:spacing w:after="0"/>
      </w:pPr>
      <w:r>
        <w:rPr>
          <w:rFonts w:ascii="Arial" w:hAnsi="Arial"/>
          <w:b/>
        </w:rPr>
        <w:t>Justin Oliver (AER</w:t>
      </w:r>
      <w:proofErr w:type="gramStart"/>
      <w:r>
        <w:rPr>
          <w:rFonts w:ascii="Arial" w:hAnsi="Arial"/>
          <w:b/>
        </w:rPr>
        <w:t xml:space="preserve">)  </w:t>
      </w:r>
      <w:r>
        <w:rPr>
          <w:rFonts w:ascii="Arial" w:hAnsi="Arial"/>
          <w:color w:val="5D7284"/>
        </w:rPr>
        <w:t>12:56</w:t>
      </w:r>
      <w:proofErr w:type="gramEnd"/>
    </w:p>
    <w:p w14:paraId="17C1FA4A" w14:textId="77777777" w:rsidR="00793BFD" w:rsidRDefault="00000000">
      <w:pPr>
        <w:spacing w:after="0"/>
      </w:pPr>
      <w:r>
        <w:rPr>
          <w:rFonts w:ascii="Arial" w:hAnsi="Arial"/>
        </w:rPr>
        <w:t>You're very welcome. It was a great pleasure. Thank you.</w:t>
      </w:r>
    </w:p>
    <w:p w14:paraId="07AB9C70" w14:textId="77777777" w:rsidR="00793BFD" w:rsidRDefault="00793BFD">
      <w:pPr>
        <w:spacing w:after="0"/>
      </w:pPr>
    </w:p>
    <w:p w14:paraId="5D9D26F7" w14:textId="77777777" w:rsidR="00793BFD"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12</w:t>
      </w:r>
      <w:proofErr w:type="gramEnd"/>
      <w:r>
        <w:rPr>
          <w:rFonts w:ascii="Arial" w:hAnsi="Arial"/>
          <w:color w:val="5D7284"/>
        </w:rPr>
        <w:t>:58</w:t>
      </w:r>
    </w:p>
    <w:p w14:paraId="70ECA6FF" w14:textId="77777777" w:rsidR="00793BFD" w:rsidRDefault="00000000">
      <w:pPr>
        <w:spacing w:after="0"/>
      </w:pPr>
      <w:r>
        <w:rPr>
          <w:rFonts w:ascii="Arial" w:hAnsi="Arial"/>
        </w:rPr>
        <w:t xml:space="preserve">Justin Oliver, Deputy Chair of the Australian Energy Regulator, sharing with us how Australia's experience is shaping not just their own transition, but also offering lessons for the wider region. You've been listening to </w:t>
      </w:r>
      <w:proofErr w:type="spellStart"/>
      <w:r>
        <w:rPr>
          <w:rFonts w:ascii="Arial" w:hAnsi="Arial"/>
        </w:rPr>
        <w:t>SIEWCast</w:t>
      </w:r>
      <w:proofErr w:type="spellEnd"/>
      <w:r>
        <w:rPr>
          <w:rFonts w:ascii="Arial" w:hAnsi="Arial"/>
        </w:rPr>
        <w:t xml:space="preserve">, the thought leadership platform of the Singapore International Energy Week. For more Conversations with global energy leaders, visit siew.gov.sg. </w:t>
      </w:r>
    </w:p>
    <w:p w14:paraId="41CF799A" w14:textId="77777777" w:rsidR="00793BFD" w:rsidRDefault="00793BFD">
      <w:pPr>
        <w:spacing w:after="0"/>
      </w:pPr>
    </w:p>
    <w:p w14:paraId="4F78D140" w14:textId="77777777" w:rsidR="00793BFD" w:rsidRDefault="00000000">
      <w:pPr>
        <w:spacing w:after="0"/>
      </w:pPr>
      <w:r>
        <w:rPr>
          <w:rFonts w:ascii="Arial" w:hAnsi="Arial"/>
          <w:b/>
        </w:rPr>
        <w:t>Lynlee Foo (MONEYFM 89.3</w:t>
      </w:r>
      <w:proofErr w:type="gramStart"/>
      <w:r>
        <w:rPr>
          <w:rFonts w:ascii="Arial" w:hAnsi="Arial"/>
          <w:b/>
        </w:rPr>
        <w:t xml:space="preserve">)  </w:t>
      </w:r>
      <w:r>
        <w:rPr>
          <w:rFonts w:ascii="Arial" w:hAnsi="Arial"/>
          <w:color w:val="5D7284"/>
        </w:rPr>
        <w:t>13</w:t>
      </w:r>
      <w:proofErr w:type="gramEnd"/>
      <w:r>
        <w:rPr>
          <w:rFonts w:ascii="Arial" w:hAnsi="Arial"/>
          <w:color w:val="5D7284"/>
        </w:rPr>
        <w:t>:20</w:t>
      </w:r>
    </w:p>
    <w:p w14:paraId="690068F4" w14:textId="77777777" w:rsidR="00793BFD" w:rsidRDefault="00000000">
      <w:pPr>
        <w:spacing w:after="0"/>
      </w:pPr>
      <w:r>
        <w:rPr>
          <w:rFonts w:ascii="Arial" w:hAnsi="Arial"/>
        </w:rPr>
        <w:t xml:space="preserve">This </w:t>
      </w:r>
      <w:proofErr w:type="spellStart"/>
      <w:r>
        <w:rPr>
          <w:rFonts w:ascii="Arial" w:hAnsi="Arial"/>
        </w:rPr>
        <w:t>SIEWCast</w:t>
      </w:r>
      <w:proofErr w:type="spellEnd"/>
      <w:r>
        <w:rPr>
          <w:rFonts w:ascii="Arial" w:hAnsi="Arial"/>
        </w:rPr>
        <w:t xml:space="preserve"> is brought to you by Singapore International Energy Week and MONEYFM 89.3, in partnership with Saudi Aramco.</w:t>
      </w:r>
    </w:p>
    <w:sectPr w:rsidR="00793BF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6293" w14:textId="77777777" w:rsidR="009077FE" w:rsidRDefault="009077FE">
      <w:pPr>
        <w:spacing w:after="0" w:line="240" w:lineRule="auto"/>
      </w:pPr>
      <w:r>
        <w:separator/>
      </w:r>
    </w:p>
  </w:endnote>
  <w:endnote w:type="continuationSeparator" w:id="0">
    <w:p w14:paraId="433D8CE5" w14:textId="77777777" w:rsidR="009077FE" w:rsidRDefault="00907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4A18B3A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0B0FD8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FB51E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30496CC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BDDF452" w14:textId="13419E80"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815116"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1628" w14:textId="77777777" w:rsidR="009077FE" w:rsidRDefault="009077FE">
      <w:pPr>
        <w:spacing w:after="0" w:line="240" w:lineRule="auto"/>
      </w:pPr>
      <w:r>
        <w:separator/>
      </w:r>
    </w:p>
  </w:footnote>
  <w:footnote w:type="continuationSeparator" w:id="0">
    <w:p w14:paraId="0753F592" w14:textId="77777777" w:rsidR="009077FE" w:rsidRDefault="00907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7559619">
    <w:abstractNumId w:val="8"/>
  </w:num>
  <w:num w:numId="2" w16cid:durableId="1395086689">
    <w:abstractNumId w:val="6"/>
  </w:num>
  <w:num w:numId="3" w16cid:durableId="799416718">
    <w:abstractNumId w:val="5"/>
  </w:num>
  <w:num w:numId="4" w16cid:durableId="96290705">
    <w:abstractNumId w:val="4"/>
  </w:num>
  <w:num w:numId="5" w16cid:durableId="147131849">
    <w:abstractNumId w:val="7"/>
  </w:num>
  <w:num w:numId="6" w16cid:durableId="1669599189">
    <w:abstractNumId w:val="3"/>
  </w:num>
  <w:num w:numId="7" w16cid:durableId="696932629">
    <w:abstractNumId w:val="2"/>
  </w:num>
  <w:num w:numId="8" w16cid:durableId="772242438">
    <w:abstractNumId w:val="1"/>
  </w:num>
  <w:num w:numId="9" w16cid:durableId="23659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37C1F"/>
    <w:rsid w:val="007749AF"/>
    <w:rsid w:val="00793BFD"/>
    <w:rsid w:val="00794EBC"/>
    <w:rsid w:val="00815116"/>
    <w:rsid w:val="009077FE"/>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187FA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customStyle="1" w:styleId="paragraph">
    <w:name w:val="paragraph"/>
    <w:basedOn w:val="Normal"/>
    <w:rsid w:val="00815116"/>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815116"/>
  </w:style>
  <w:style w:type="character" w:customStyle="1" w:styleId="eop">
    <w:name w:val="eop"/>
    <w:basedOn w:val="DefaultParagraphFont"/>
    <w:rsid w:val="0081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Dion Lim</cp:lastModifiedBy>
  <cp:revision>2</cp:revision>
  <dcterms:created xsi:type="dcterms:W3CDTF">2025-11-06T02:50:00Z</dcterms:created>
  <dcterms:modified xsi:type="dcterms:W3CDTF">2025-11-06T02:50:00Z</dcterms:modified>
  <cp:category/>
</cp:coreProperties>
</file>